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27783" w14:textId="77777777" w:rsidR="00595DEE" w:rsidRDefault="0084011A" w:rsidP="00DD3CBC">
      <w:pPr>
        <w:rPr>
          <w:b/>
          <w:bCs/>
        </w:rPr>
      </w:pPr>
      <w:r w:rsidRPr="0084011A">
        <w:rPr>
          <w:b/>
          <w:bCs/>
        </w:rPr>
        <w:t xml:space="preserve">Post générique </w:t>
      </w:r>
      <w:r w:rsidR="003C43F3">
        <w:rPr>
          <w:b/>
          <w:bCs/>
        </w:rPr>
        <w:t xml:space="preserve">CULTURE DE PREVENTION </w:t>
      </w:r>
      <w:r w:rsidR="00DD3CBC">
        <w:rPr>
          <w:b/>
          <w:bCs/>
        </w:rPr>
        <w:t xml:space="preserve">– web-série </w:t>
      </w:r>
    </w:p>
    <w:p w14:paraId="4974FAD3" w14:textId="77777777" w:rsidR="00595DEE" w:rsidRDefault="00595DEE" w:rsidP="00DD3CBC">
      <w:pPr>
        <w:rPr>
          <w:b/>
          <w:bCs/>
        </w:rPr>
      </w:pPr>
    </w:p>
    <w:p w14:paraId="7165BDB6" w14:textId="071814D7" w:rsidR="00DD3CBC" w:rsidRPr="00595DEE" w:rsidRDefault="00595DEE" w:rsidP="00DD3CBC">
      <w:pPr>
        <w:rPr>
          <w:rFonts w:ascii="Segoe UI Emoji" w:hAnsi="Segoe UI Emoji" w:cs="Segoe UI Emoji"/>
        </w:rPr>
      </w:pPr>
      <w:r w:rsidRPr="00595DEE">
        <w:rPr>
          <w:rFonts w:ascii="Segoe UI Emoji" w:hAnsi="Segoe UI Emoji" w:cs="Segoe UI Emoji"/>
          <w:highlight w:val="yellow"/>
        </w:rPr>
        <w:t xml:space="preserve">Post générique </w:t>
      </w:r>
      <w:r w:rsidRPr="00595DEE">
        <w:rPr>
          <w:rFonts w:ascii="Segoe UI Emoji" w:hAnsi="Segoe UI Emoji" w:cs="Segoe UI Emoji"/>
          <w:highlight w:val="yellow"/>
        </w:rPr>
        <w:t>pour lancement web</w:t>
      </w:r>
      <w:r>
        <w:rPr>
          <w:rFonts w:ascii="Segoe UI Emoji" w:hAnsi="Segoe UI Emoji" w:cs="Segoe UI Emoji"/>
          <w:highlight w:val="yellow"/>
        </w:rPr>
        <w:t>-</w:t>
      </w:r>
      <w:r w:rsidRPr="00595DEE">
        <w:rPr>
          <w:rFonts w:ascii="Segoe UI Emoji" w:hAnsi="Segoe UI Emoji" w:cs="Segoe UI Emoji"/>
          <w:highlight w:val="yellow"/>
        </w:rPr>
        <w:t>série.</w:t>
      </w:r>
      <w:r w:rsidR="003C43F3">
        <w:rPr>
          <w:b/>
          <w:bCs/>
        </w:rPr>
        <w:br/>
      </w:r>
      <w:r w:rsidR="00DD3CBC" w:rsidRPr="00DD3CBC">
        <w:rPr>
          <w:rFonts w:ascii="Segoe UI Emoji" w:hAnsi="Segoe UI Emoji" w:cs="Segoe UI Emoji"/>
          <w:b/>
          <w:bCs/>
        </w:rPr>
        <w:t>🚧</w:t>
      </w:r>
      <w:r w:rsidR="00DD3CBC" w:rsidRPr="00DD3CBC">
        <w:rPr>
          <w:b/>
          <w:bCs/>
        </w:rPr>
        <w:t xml:space="preserve"> Une websérie pour sensibiliser aux enjeux sécurité dans le BTP </w:t>
      </w:r>
      <w:r w:rsidR="00DD3CBC" w:rsidRPr="00DD3CBC">
        <w:rPr>
          <w:rFonts w:ascii="Segoe UI Emoji" w:hAnsi="Segoe UI Emoji" w:cs="Segoe UI Emoji"/>
          <w:b/>
          <w:bCs/>
        </w:rPr>
        <w:t>🚧</w:t>
      </w:r>
    </w:p>
    <w:p w14:paraId="672BED12" w14:textId="77777777" w:rsidR="00DD3CBC" w:rsidRPr="00DD3CBC" w:rsidRDefault="00DD3CBC" w:rsidP="00DD3CBC">
      <w:r w:rsidRPr="00DD3CBC">
        <w:t>À l’occasion de la Journée mondiale de la sécurité et de la santé au travail, OPPBTP lance la websérie « C’est le chantier ! ».</w:t>
      </w:r>
    </w:p>
    <w:p w14:paraId="1B32B26B" w14:textId="77777777" w:rsidR="00DD3CBC" w:rsidRPr="00DD3CBC" w:rsidRDefault="00DD3CBC" w:rsidP="00DD3CBC">
      <w:r w:rsidRPr="00DD3CBC">
        <w:t>Sur les chantiers, les situations à risque font partie du quotidien : EPI oubliés, document unique incomplet, usage inadapté du téléphone, conditions climatiques difficiles…</w:t>
      </w:r>
      <w:r w:rsidRPr="00DD3CBC">
        <w:br/>
        <w:t>Autant de réalités qui rappellent que la prévention est un enjeu collectif majeur pour l’ensemble des acteurs du BTP.</w:t>
      </w:r>
    </w:p>
    <w:p w14:paraId="02F37569" w14:textId="77777777" w:rsidR="00DD3CBC" w:rsidRPr="00DD3CBC" w:rsidRDefault="00DD3CBC" w:rsidP="00DD3CBC">
      <w:r w:rsidRPr="00DD3CBC">
        <w:rPr>
          <w:rFonts w:ascii="Segoe UI Emoji" w:hAnsi="Segoe UI Emoji" w:cs="Segoe UI Emoji"/>
        </w:rPr>
        <w:t>🎬</w:t>
      </w:r>
      <w:r w:rsidRPr="00DD3CBC">
        <w:t xml:space="preserve"> Une série concrète et accessible à tous</w:t>
      </w:r>
      <w:r w:rsidRPr="00DD3CBC">
        <w:br/>
        <w:t>Composée de 20 épisodes courts (1 min 30 environ), la websérie met en scène des situations inspirées du terrain.</w:t>
      </w:r>
      <w:r w:rsidRPr="00DD3CBC">
        <w:br/>
        <w:t>À travers différents profils de professionnels, elle aborde avec pédagogie — et une touche d’humour — les bons réflexes à adopter au quotidien.</w:t>
      </w:r>
    </w:p>
    <w:p w14:paraId="50EBFC02" w14:textId="77777777" w:rsidR="00DD3CBC" w:rsidRPr="00DD3CBC" w:rsidRDefault="00DD3CBC" w:rsidP="00DD3CBC">
      <w:r w:rsidRPr="00DD3CBC">
        <w:rPr>
          <w:rFonts w:ascii="Segoe UI Emoji" w:hAnsi="Segoe UI Emoji" w:cs="Segoe UI Emoji"/>
        </w:rPr>
        <w:t>🔎</w:t>
      </w:r>
      <w:r w:rsidRPr="00DD3CBC">
        <w:t xml:space="preserve"> Thématiques abordées :</w:t>
      </w:r>
      <w:r w:rsidRPr="00DD3CBC">
        <w:br/>
      </w:r>
      <w:r w:rsidRPr="00DD3CBC">
        <w:rPr>
          <w:rFonts w:ascii="Segoe UI Emoji" w:hAnsi="Segoe UI Emoji" w:cs="Segoe UI Emoji"/>
        </w:rPr>
        <w:t>✔️</w:t>
      </w:r>
      <w:r w:rsidRPr="00DD3CBC">
        <w:t xml:space="preserve"> Organisation du travail et gestion des imprévus</w:t>
      </w:r>
      <w:r w:rsidRPr="00DD3CBC">
        <w:br/>
      </w:r>
      <w:r w:rsidRPr="00DD3CBC">
        <w:rPr>
          <w:rFonts w:ascii="Segoe UI Emoji" w:hAnsi="Segoe UI Emoji" w:cs="Segoe UI Emoji"/>
        </w:rPr>
        <w:t>✔️</w:t>
      </w:r>
      <w:r w:rsidRPr="00DD3CBC">
        <w:t xml:space="preserve"> Prévention des risques professionnels</w:t>
      </w:r>
      <w:r w:rsidRPr="00DD3CBC">
        <w:br/>
      </w:r>
      <w:r w:rsidRPr="00DD3CBC">
        <w:rPr>
          <w:rFonts w:ascii="Segoe UI Emoji" w:hAnsi="Segoe UI Emoji" w:cs="Segoe UI Emoji"/>
        </w:rPr>
        <w:t>✔️</w:t>
      </w:r>
      <w:r w:rsidRPr="00DD3CBC">
        <w:t xml:space="preserve"> Bonnes pratiques sur chantier</w:t>
      </w:r>
      <w:r w:rsidRPr="00DD3CBC">
        <w:br/>
      </w:r>
      <w:r w:rsidRPr="00DD3CBC">
        <w:rPr>
          <w:rFonts w:ascii="Segoe UI Emoji" w:hAnsi="Segoe UI Emoji" w:cs="Segoe UI Emoji"/>
        </w:rPr>
        <w:t>✔️</w:t>
      </w:r>
      <w:r w:rsidRPr="00DD3CBC">
        <w:t xml:space="preserve"> Réflexes sécurité au quotidien</w:t>
      </w:r>
    </w:p>
    <w:p w14:paraId="082FC1C8" w14:textId="77777777" w:rsidR="00DD3CBC" w:rsidRPr="00DD3CBC" w:rsidRDefault="00DD3CBC" w:rsidP="00DD3CBC">
      <w:r w:rsidRPr="00DD3CBC">
        <w:rPr>
          <w:rFonts w:ascii="Segoe UI Emoji" w:hAnsi="Segoe UI Emoji" w:cs="Segoe UI Emoji"/>
        </w:rPr>
        <w:t>📅</w:t>
      </w:r>
      <w:r w:rsidRPr="00DD3CBC">
        <w:t xml:space="preserve"> Un nouvel épisode chaque semaine, diffusé tout au long de la campagne, principalement sur YouTube.</w:t>
      </w:r>
    </w:p>
    <w:p w14:paraId="2B29D319" w14:textId="77777777" w:rsidR="00DD3CBC" w:rsidRPr="00DD3CBC" w:rsidRDefault="00DD3CBC" w:rsidP="00DD3CBC">
      <w:pPr>
        <w:rPr>
          <w:b/>
          <w:bCs/>
        </w:rPr>
      </w:pPr>
      <w:r w:rsidRPr="00DD3CBC">
        <w:rPr>
          <w:rFonts w:ascii="Segoe UI Emoji" w:hAnsi="Segoe UI Emoji" w:cs="Segoe UI Emoji"/>
          <w:b/>
          <w:bCs/>
        </w:rPr>
        <w:t>👉</w:t>
      </w:r>
      <w:r w:rsidRPr="00DD3CBC">
        <w:rPr>
          <w:b/>
          <w:bCs/>
        </w:rPr>
        <w:t xml:space="preserve"> À découvrir ici : </w:t>
      </w:r>
      <w:hyperlink r:id="rId7" w:tgtFrame="_new" w:history="1">
        <w:r w:rsidRPr="00DD3CBC">
          <w:rPr>
            <w:rStyle w:val="Lienhypertexte"/>
            <w:b/>
            <w:bCs/>
          </w:rPr>
          <w:t>https://bit.ly/3R9ldL1</w:t>
        </w:r>
      </w:hyperlink>
    </w:p>
    <w:p w14:paraId="7E943DD2" w14:textId="77777777" w:rsidR="00DD3CBC" w:rsidRPr="00DD3CBC" w:rsidRDefault="00DD3CBC" w:rsidP="00DD3CBC">
      <w:pPr>
        <w:rPr>
          <w:b/>
          <w:bCs/>
        </w:rPr>
      </w:pPr>
      <w:r w:rsidRPr="00DD3CBC">
        <w:rPr>
          <w:b/>
          <w:bCs/>
        </w:rPr>
        <w:t>#BTP #Prévention #SécuritéAuTravail #SantéSécurité #CestLeChantier</w:t>
      </w:r>
    </w:p>
    <w:p w14:paraId="69E37807" w14:textId="77777777" w:rsidR="00595DEE" w:rsidRDefault="00595DEE" w:rsidP="00595DEE">
      <w:pPr>
        <w:rPr>
          <w:rFonts w:ascii="Segoe UI Emoji" w:hAnsi="Segoe UI Emoji" w:cs="Segoe UI Emoji"/>
        </w:rPr>
      </w:pPr>
    </w:p>
    <w:p w14:paraId="1B605D0F" w14:textId="01B30D6D" w:rsidR="00595DEE" w:rsidRDefault="00595DEE" w:rsidP="00595DEE">
      <w:pPr>
        <w:rPr>
          <w:rFonts w:ascii="Segoe UI Emoji" w:hAnsi="Segoe UI Emoji" w:cs="Segoe UI Emoji"/>
        </w:rPr>
      </w:pPr>
      <w:r w:rsidRPr="00595DEE">
        <w:rPr>
          <w:rFonts w:ascii="Segoe UI Emoji" w:hAnsi="Segoe UI Emoji" w:cs="Segoe UI Emoji"/>
          <w:highlight w:val="yellow"/>
        </w:rPr>
        <w:t>Post générique pour mise en avant d’un épisode.</w:t>
      </w:r>
    </w:p>
    <w:p w14:paraId="3D76B6BA" w14:textId="5680844D" w:rsidR="00595DEE" w:rsidRPr="00595DEE" w:rsidRDefault="00595DEE" w:rsidP="00595DEE">
      <w:r w:rsidRPr="00595DEE">
        <w:rPr>
          <w:rFonts w:ascii="Segoe UI Emoji" w:hAnsi="Segoe UI Emoji" w:cs="Segoe UI Emoji"/>
        </w:rPr>
        <w:t>🚧</w:t>
      </w:r>
      <w:r w:rsidRPr="00595DEE">
        <w:t xml:space="preserve"> </w:t>
      </w:r>
      <w:r w:rsidRPr="00595DEE">
        <w:rPr>
          <w:b/>
          <w:bCs/>
        </w:rPr>
        <w:t>C’est le chantier ! – Le nouvel épisode est en ligne</w:t>
      </w:r>
      <w:r w:rsidRPr="00595DEE">
        <w:t xml:space="preserve"> </w:t>
      </w:r>
      <w:r w:rsidRPr="00595DEE">
        <w:rPr>
          <w:rFonts w:ascii="Segoe UI Emoji" w:hAnsi="Segoe UI Emoji" w:cs="Segoe UI Emoji"/>
        </w:rPr>
        <w:t>🚧</w:t>
      </w:r>
    </w:p>
    <w:p w14:paraId="0E4CC8BA" w14:textId="77777777" w:rsidR="00595DEE" w:rsidRPr="00595DEE" w:rsidRDefault="00595DEE" w:rsidP="00595DEE">
      <w:r w:rsidRPr="00595DEE">
        <w:t>Un nouvel épisode de la websérie proposée par OPPBTP est disponible !</w:t>
      </w:r>
    </w:p>
    <w:p w14:paraId="32BD422A" w14:textId="77777777" w:rsidR="00595DEE" w:rsidRPr="00595DEE" w:rsidRDefault="00595DEE" w:rsidP="00595DEE">
      <w:r w:rsidRPr="00595DEE">
        <w:rPr>
          <w:rFonts w:ascii="Segoe UI Emoji" w:hAnsi="Segoe UI Emoji" w:cs="Segoe UI Emoji"/>
        </w:rPr>
        <w:t>🎬</w:t>
      </w:r>
      <w:r w:rsidRPr="00595DEE">
        <w:t xml:space="preserve"> En 1 min 30, une situation concrète de chantier pour rappeler les bons réflexes en matière de prévention et de sécurité.</w:t>
      </w:r>
    </w:p>
    <w:p w14:paraId="21A020BF" w14:textId="77777777" w:rsidR="00595DEE" w:rsidRPr="00595DEE" w:rsidRDefault="00595DEE" w:rsidP="00595DEE">
      <w:r w:rsidRPr="00595DEE">
        <w:rPr>
          <w:rFonts w:ascii="Segoe UI Emoji" w:hAnsi="Segoe UI Emoji" w:cs="Segoe UI Emoji"/>
        </w:rPr>
        <w:t>👉</w:t>
      </w:r>
      <w:r w:rsidRPr="00595DEE">
        <w:t xml:space="preserve"> À découvrir ici : [lien de l’épisode]</w:t>
      </w:r>
    </w:p>
    <w:p w14:paraId="171510E9" w14:textId="77777777" w:rsidR="00595DEE" w:rsidRPr="00595DEE" w:rsidRDefault="00595DEE" w:rsidP="00595DEE">
      <w:r w:rsidRPr="00595DEE">
        <w:t>#BTP #Prévention #SécuritéAuTravail #CestLeChantier</w:t>
      </w:r>
    </w:p>
    <w:p w14:paraId="63368A1C" w14:textId="77777777" w:rsidR="00F26E35" w:rsidRDefault="00F26E35" w:rsidP="00F26E35">
      <w:pPr>
        <w:rPr>
          <w:b/>
          <w:bCs/>
        </w:rPr>
      </w:pPr>
    </w:p>
    <w:p w14:paraId="1518C216" w14:textId="4B1EE046" w:rsidR="00F26E35" w:rsidRDefault="00F26E35" w:rsidP="00881921"/>
    <w:sectPr w:rsidR="00F26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11A"/>
    <w:rsid w:val="00030664"/>
    <w:rsid w:val="00034157"/>
    <w:rsid w:val="00061CA9"/>
    <w:rsid w:val="001F446A"/>
    <w:rsid w:val="002C0C1B"/>
    <w:rsid w:val="00306749"/>
    <w:rsid w:val="003C0B2D"/>
    <w:rsid w:val="003C43F3"/>
    <w:rsid w:val="004D7670"/>
    <w:rsid w:val="00595DEE"/>
    <w:rsid w:val="0084011A"/>
    <w:rsid w:val="00881921"/>
    <w:rsid w:val="009660D5"/>
    <w:rsid w:val="00A33B63"/>
    <w:rsid w:val="00BE5903"/>
    <w:rsid w:val="00D928F8"/>
    <w:rsid w:val="00DA067E"/>
    <w:rsid w:val="00DD3CBC"/>
    <w:rsid w:val="00E02477"/>
    <w:rsid w:val="00E045A6"/>
    <w:rsid w:val="00F26E35"/>
    <w:rsid w:val="2C95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F475A"/>
  <w15:chartTrackingRefBased/>
  <w15:docId w15:val="{405D0BD4-95D6-4595-BA7B-BAC95B3B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401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01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401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01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01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01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01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01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01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401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401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401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4011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4011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4011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4011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4011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4011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401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40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01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40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401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4011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4011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4011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01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4011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4011A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84011A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4011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D3CB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bit.ly/3R9ldL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8747B5DDC416469DB746A9F50823F5" ma:contentTypeVersion="22" ma:contentTypeDescription="Crée un document." ma:contentTypeScope="" ma:versionID="05aab84407a6112ad39fcb9a53b2392c">
  <xsd:schema xmlns:xsd="http://www.w3.org/2001/XMLSchema" xmlns:xs="http://www.w3.org/2001/XMLSchema" xmlns:p="http://schemas.microsoft.com/office/2006/metadata/properties" xmlns:ns1="http://schemas.microsoft.com/sharepoint/v3" xmlns:ns2="302ea58a-ae32-413f-8b27-ab0be835aa75" xmlns:ns3="0e6c2cc9-a76a-41cf-9142-e8f90d184ac7" targetNamespace="http://schemas.microsoft.com/office/2006/metadata/properties" ma:root="true" ma:fieldsID="9aaa06263e5441c020d979a0323b7538" ns1:_="" ns2:_="" ns3:_="">
    <xsd:import namespace="http://schemas.microsoft.com/sharepoint/v3"/>
    <xsd:import namespace="302ea58a-ae32-413f-8b27-ab0be835aa75"/>
    <xsd:import namespace="0e6c2cc9-a76a-41cf-9142-e8f90d184a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ArchiverLinkFileTyp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a58a-ae32-413f-8b27-ab0be835a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6fc3e41b-13de-40d0-97e5-ec31966420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rLinkFileType" ma:index="27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c2cc9-a76a-41cf-9142-e8f90d184a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c011ae-0ecd-47bc-9c76-4077e0851f7d}" ma:internalName="TaxCatchAll" ma:showField="CatchAllData" ma:web="0e6c2cc9-a76a-41cf-9142-e8f90d184a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02ea58a-ae32-413f-8b27-ab0be835aa75">
      <Terms xmlns="http://schemas.microsoft.com/office/infopath/2007/PartnerControls"/>
    </lcf76f155ced4ddcb4097134ff3c332f>
    <_ip_UnifiedCompliancePolicyProperties xmlns="http://schemas.microsoft.com/sharepoint/v3" xsi:nil="true"/>
    <TaxCatchAll xmlns="0e6c2cc9-a76a-41cf-9142-e8f90d184ac7" xsi:nil="true"/>
    <ArchiverLinkFileType xmlns="302ea58a-ae32-413f-8b27-ab0be835aa75" xsi:nil="true"/>
  </documentManagement>
</p:properties>
</file>

<file path=customXml/itemProps1.xml><?xml version="1.0" encoding="utf-8"?>
<ds:datastoreItem xmlns:ds="http://schemas.openxmlformats.org/officeDocument/2006/customXml" ds:itemID="{7354D9DD-D0A4-4743-9A9C-9D92A2EB4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2ea58a-ae32-413f-8b27-ab0be835aa75"/>
    <ds:schemaRef ds:uri="0e6c2cc9-a76a-41cf-9142-e8f90d184a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A04F9A-5AB5-46F6-BE7D-F648AF83A2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7CABB0-01E5-4F91-B3BE-AC66E9ABA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2ea58a-ae32-413f-8b27-ab0be835aa75"/>
    <ds:schemaRef ds:uri="0e6c2cc9-a76a-41cf-9142-e8f90d184a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Magisson Sarah</dc:creator>
  <cp:keywords/>
  <dc:description/>
  <cp:lastModifiedBy>Magisson Sarah</cp:lastModifiedBy>
  <cp:revision>13</cp:revision>
  <dcterms:created xsi:type="dcterms:W3CDTF">2026-04-29T09:22:00Z</dcterms:created>
  <dcterms:modified xsi:type="dcterms:W3CDTF">2026-05-04T13:31:00Z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0x010100C58747B5DDC416469DB746A9F50823F5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